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5E05E1" w:rsidRDefault="001447D3" w:rsidP="002756D0">
      <w:pPr>
        <w:spacing w:after="160"/>
        <w:jc w:val="both"/>
        <w:rPr>
          <w:rFonts w:ascii="DIN Next LT Pro Light" w:eastAsia="Times" w:hAnsi="DIN Next LT Pro Light"/>
          <w:sz w:val="22"/>
        </w:rPr>
      </w:pPr>
      <w:r w:rsidRPr="005E05E1">
        <w:rPr>
          <w:rFonts w:ascii="DIN Next LT Pro Light" w:eastAsia="Times" w:hAnsi="DIN Next LT Pro Light"/>
          <w:sz w:val="22"/>
        </w:rPr>
        <w:t>PRÜM</w:t>
      </w:r>
      <w:r w:rsidR="00677584" w:rsidRPr="005E05E1">
        <w:rPr>
          <w:rFonts w:ascii="DIN Next LT Pro Light" w:eastAsia="Times" w:hAnsi="DIN Next LT Pro Light"/>
          <w:sz w:val="22"/>
        </w:rPr>
        <w:t>-Türenwerk GmbH, 54595 Weinsheim</w:t>
      </w:r>
    </w:p>
    <w:p w14:paraId="1AEF3CE6" w14:textId="6F5D4659" w:rsidR="001D3C64" w:rsidRDefault="001F327C" w:rsidP="001D3C64">
      <w:pPr>
        <w:pStyle w:val="Text"/>
      </w:pPr>
      <w:r>
        <w:rPr>
          <w:rFonts w:ascii="DIN Next LT Pro" w:hAnsi="DIN Next LT Pro"/>
          <w:sz w:val="30"/>
          <w:szCs w:val="30"/>
        </w:rPr>
        <w:t>Schwarz ist cool</w:t>
      </w:r>
      <w:r w:rsidR="00731DF1">
        <w:rPr>
          <w:rFonts w:ascii="DIN Next LT Pro" w:hAnsi="DIN Next LT Pro"/>
          <w:sz w:val="30"/>
          <w:szCs w:val="30"/>
        </w:rPr>
        <w:t xml:space="preserve"> </w:t>
      </w:r>
    </w:p>
    <w:p w14:paraId="014D0C52" w14:textId="1A647528" w:rsidR="005E05E1" w:rsidRPr="005E05E1" w:rsidRDefault="005E05E1" w:rsidP="005E05E1">
      <w:pPr>
        <w:pStyle w:val="TextA"/>
        <w:rPr>
          <w:rFonts w:ascii="DIN Next LT Pro" w:hAnsi="DIN Next LT Pro"/>
          <w:sz w:val="30"/>
          <w:szCs w:val="30"/>
        </w:rPr>
      </w:pPr>
    </w:p>
    <w:p w14:paraId="24C964C9" w14:textId="77777777" w:rsidR="00D23AC5" w:rsidRPr="00D23AC5" w:rsidRDefault="00D23AC5" w:rsidP="00D23AC5">
      <w:pPr>
        <w:pStyle w:val="Text"/>
        <w:spacing w:line="276" w:lineRule="auto"/>
        <w:rPr>
          <w:rFonts w:ascii="DIN Next LT Pro Light" w:hAnsi="DIN Next LT Pro Light"/>
        </w:rPr>
      </w:pPr>
      <w:r w:rsidRPr="00D23AC5">
        <w:rPr>
          <w:rFonts w:ascii="DIN Next LT Pro Light" w:hAnsi="DIN Next LT Pro Light"/>
        </w:rPr>
        <w:t xml:space="preserve">Hotels, Restaurants und große </w:t>
      </w:r>
      <w:proofErr w:type="spellStart"/>
      <w:r w:rsidRPr="00D23AC5">
        <w:rPr>
          <w:rFonts w:ascii="DIN Next LT Pro Light" w:hAnsi="DIN Next LT Pro Light"/>
        </w:rPr>
        <w:t>Flagship</w:t>
      </w:r>
      <w:proofErr w:type="spellEnd"/>
      <w:r w:rsidRPr="00D23AC5">
        <w:rPr>
          <w:rFonts w:ascii="DIN Next LT Pro Light" w:hAnsi="DIN Next LT Pro Light"/>
        </w:rPr>
        <w:t xml:space="preserve">-Stores sind oft Vorreiter und setzen Trends im </w:t>
      </w:r>
      <w:proofErr w:type="spellStart"/>
      <w:r w:rsidRPr="00D23AC5">
        <w:rPr>
          <w:rFonts w:ascii="DIN Next LT Pro Light" w:hAnsi="DIN Next LT Pro Light"/>
        </w:rPr>
        <w:t>Interior</w:t>
      </w:r>
      <w:proofErr w:type="spellEnd"/>
      <w:r w:rsidRPr="00D23AC5">
        <w:rPr>
          <w:rFonts w:ascii="DIN Next LT Pro Light" w:hAnsi="DIN Next LT Pro Light"/>
        </w:rPr>
        <w:t xml:space="preserve"> Design. Sowohl in traditionellen Häusern als auch in jungen Formaten setzt die Kombination von Holzt</w:t>
      </w:r>
      <w:r w:rsidRPr="00D23AC5">
        <w:rPr>
          <w:rFonts w:ascii="DIN Next LT Pro Light" w:hAnsi="DIN Next LT Pro Light"/>
          <w:lang w:val="sv-SE"/>
        </w:rPr>
        <w:t>ö</w:t>
      </w:r>
      <w:proofErr w:type="spellStart"/>
      <w:r w:rsidRPr="00D23AC5">
        <w:rPr>
          <w:rFonts w:ascii="DIN Next LT Pro Light" w:hAnsi="DIN Next LT Pro Light"/>
        </w:rPr>
        <w:t>nen</w:t>
      </w:r>
      <w:proofErr w:type="spellEnd"/>
      <w:r w:rsidRPr="00D23AC5">
        <w:rPr>
          <w:rFonts w:ascii="DIN Next LT Pro Light" w:hAnsi="DIN Next LT Pro Light"/>
        </w:rPr>
        <w:t xml:space="preserve"> und Schwarz derzeit eindrucksvolle optische Akzente im Raum. Diese edle Verbindung von natürlich wirkenden Oberflächen mit matten </w:t>
      </w:r>
      <w:proofErr w:type="spellStart"/>
      <w:r w:rsidRPr="00D23AC5">
        <w:rPr>
          <w:rFonts w:ascii="DIN Next LT Pro Light" w:hAnsi="DIN Next LT Pro Light"/>
        </w:rPr>
        <w:t>Schwarzt</w:t>
      </w:r>
      <w:proofErr w:type="spellEnd"/>
      <w:r w:rsidRPr="00D23AC5">
        <w:rPr>
          <w:rFonts w:ascii="DIN Next LT Pro Light" w:hAnsi="DIN Next LT Pro Light"/>
          <w:lang w:val="sv-SE"/>
        </w:rPr>
        <w:t>ö</w:t>
      </w:r>
      <w:proofErr w:type="spellStart"/>
      <w:r w:rsidRPr="00D23AC5">
        <w:rPr>
          <w:rFonts w:ascii="DIN Next LT Pro Light" w:hAnsi="DIN Next LT Pro Light"/>
        </w:rPr>
        <w:t>nen</w:t>
      </w:r>
      <w:proofErr w:type="spellEnd"/>
      <w:r w:rsidRPr="00D23AC5">
        <w:rPr>
          <w:rFonts w:ascii="DIN Next LT Pro Light" w:hAnsi="DIN Next LT Pro Light"/>
        </w:rPr>
        <w:t xml:space="preserve"> bestimmt zunehmend auch das private Wohnen. Türen in Holzoptik mit schwarzen Details, Beschlägen und Zargen sind auch hier gefragte Gestaltungselemente. PRÜM greift diesen Trend auf und präsentiert in seinem Oberflächensortiment die neue Oberfläche CPL Touch Wildeiche und zeigt, wie mattschwarze Details den edlen Look ergänzen.  </w:t>
      </w:r>
    </w:p>
    <w:p w14:paraId="5D2C369A" w14:textId="77777777" w:rsidR="00D23AC5" w:rsidRPr="00D23AC5" w:rsidRDefault="00D23AC5" w:rsidP="00D23AC5">
      <w:pPr>
        <w:pStyle w:val="TextA"/>
        <w:spacing w:line="276" w:lineRule="auto"/>
        <w:rPr>
          <w:rFonts w:ascii="DIN Next LT Pro Light" w:hAnsi="DIN Next LT Pro Light"/>
        </w:rPr>
      </w:pPr>
      <w:r w:rsidRPr="00D23AC5">
        <w:rPr>
          <w:rFonts w:ascii="DIN Next LT Pro Light" w:hAnsi="DIN Next LT Pro Light"/>
        </w:rPr>
        <w:t xml:space="preserve">Insbesondere die Oberfläche „Wildeiche“ steht hier für eine zeitlos moderne Optik. Verästelungen und ein honigfarbener Ton geben die holztypischen Merkmale des Baumes perfekt wieder. PRÜM erweitert das CPL-Sortiment um weitere moderne haptische Oberflächen – </w:t>
      </w:r>
      <w:proofErr w:type="spellStart"/>
      <w:r w:rsidRPr="00D23AC5">
        <w:rPr>
          <w:rFonts w:ascii="DIN Next LT Pro Light" w:hAnsi="DIN Next LT Pro Light"/>
        </w:rPr>
        <w:t>Pearlline</w:t>
      </w:r>
      <w:proofErr w:type="spellEnd"/>
      <w:r w:rsidRPr="00D23AC5">
        <w:rPr>
          <w:rFonts w:ascii="DIN Next LT Pro Light" w:hAnsi="DIN Next LT Pro Light"/>
        </w:rPr>
        <w:t xml:space="preserve">, </w:t>
      </w:r>
      <w:proofErr w:type="spellStart"/>
      <w:r w:rsidRPr="00D23AC5">
        <w:rPr>
          <w:rFonts w:ascii="DIN Next LT Pro Light" w:hAnsi="DIN Next LT Pro Light"/>
        </w:rPr>
        <w:t>Silvaline</w:t>
      </w:r>
      <w:proofErr w:type="spellEnd"/>
      <w:r w:rsidRPr="00D23AC5">
        <w:rPr>
          <w:rFonts w:ascii="DIN Next LT Pro Light" w:hAnsi="DIN Next LT Pro Light"/>
        </w:rPr>
        <w:t xml:space="preserve"> und </w:t>
      </w:r>
      <w:proofErr w:type="spellStart"/>
      <w:r w:rsidRPr="00D23AC5">
        <w:rPr>
          <w:rFonts w:ascii="DIN Next LT Pro Light" w:hAnsi="DIN Next LT Pro Light"/>
        </w:rPr>
        <w:t>Darkline</w:t>
      </w:r>
      <w:proofErr w:type="spellEnd"/>
      <w:r w:rsidRPr="00D23AC5">
        <w:rPr>
          <w:rFonts w:ascii="DIN Next LT Pro Light" w:hAnsi="DIN Next LT Pro Light"/>
        </w:rPr>
        <w:t xml:space="preserve"> – mit Premiumkante verfügbar. Durch ihre fühlbare Holzstruktur wirken sie sehr natürlich, zeichnen sich aber durch besondere Robustheit aus. Kombiniert mit schwarzen Lisenen, schwarzen Beschlägen und einer schwarzen Zarge werden diese Oberflächen zu einem ganzheitlichen Designobjekt. </w:t>
      </w:r>
    </w:p>
    <w:p w14:paraId="0437AC02" w14:textId="77777777" w:rsidR="00D23AC5" w:rsidRPr="00D23AC5" w:rsidRDefault="00D23AC5" w:rsidP="00D23AC5">
      <w:pPr>
        <w:pStyle w:val="Text"/>
        <w:spacing w:line="276" w:lineRule="auto"/>
        <w:rPr>
          <w:rFonts w:ascii="DIN Next LT Pro Light" w:hAnsi="DIN Next LT Pro Light"/>
        </w:rPr>
      </w:pPr>
    </w:p>
    <w:p w14:paraId="66CE7814" w14:textId="77777777" w:rsidR="00D23AC5" w:rsidRPr="00D23AC5" w:rsidRDefault="00D23AC5" w:rsidP="00D23AC5">
      <w:pPr>
        <w:pStyle w:val="Text"/>
        <w:spacing w:line="276" w:lineRule="auto"/>
        <w:rPr>
          <w:rFonts w:ascii="DIN Next LT Pro Light" w:hAnsi="DIN Next LT Pro Light"/>
        </w:rPr>
      </w:pPr>
      <w:r w:rsidRPr="00D23AC5">
        <w:rPr>
          <w:rFonts w:ascii="DIN Next LT Pro Light" w:hAnsi="DIN Next LT Pro Light"/>
        </w:rPr>
        <w:t xml:space="preserve">Im Rahmen einer Kooperation mit dem Beschlagspezialisten GRIFFWERK bietet PRÜM ein umfangreiches Sortiment an schwarzen Beschlägen an. Neben der mattschwarzen Farbgebung, der modernen Formgebung und der griffigen Haptik punkten die neuen Beschläge mit innovativen Features wie smart2lock. Dieser im Griff integrierte Schließmechanismus verriegelt die Tür mit nur einem Klick. Als Designelement sind die Beschläge wichtige Komponenten für den Gesamteindruck der Tür. </w:t>
      </w:r>
    </w:p>
    <w:p w14:paraId="19E18FAE" w14:textId="77777777" w:rsidR="00D23AC5" w:rsidRPr="00D23AC5" w:rsidRDefault="00D23AC5" w:rsidP="00D23AC5">
      <w:pPr>
        <w:pStyle w:val="Text"/>
        <w:spacing w:line="276" w:lineRule="auto"/>
        <w:rPr>
          <w:rFonts w:ascii="DIN Next LT Pro Light" w:hAnsi="DIN Next LT Pro Light"/>
        </w:rPr>
      </w:pPr>
    </w:p>
    <w:p w14:paraId="7D51B5B6" w14:textId="77777777" w:rsidR="00D23AC5" w:rsidRPr="00D23AC5" w:rsidRDefault="00D23AC5" w:rsidP="00D23AC5">
      <w:pPr>
        <w:pStyle w:val="Text"/>
        <w:spacing w:line="276" w:lineRule="auto"/>
        <w:rPr>
          <w:rFonts w:ascii="DIN Next LT Pro Light" w:hAnsi="DIN Next LT Pro Light"/>
        </w:rPr>
      </w:pPr>
      <w:r w:rsidRPr="00D23AC5">
        <w:rPr>
          <w:rFonts w:ascii="DIN Next LT Pro Light" w:hAnsi="DIN Next LT Pro Light"/>
        </w:rPr>
        <w:t xml:space="preserve">Die Premiumkante mit einer Kantenstärke von 2 Millimetern macht ein Absplittern </w:t>
      </w:r>
      <w:proofErr w:type="spellStart"/>
      <w:r w:rsidRPr="00D23AC5">
        <w:rPr>
          <w:rFonts w:ascii="DIN Next LT Pro Light" w:hAnsi="DIN Next LT Pro Light"/>
        </w:rPr>
        <w:t>unm</w:t>
      </w:r>
      <w:proofErr w:type="spellEnd"/>
      <w:r w:rsidRPr="00D23AC5">
        <w:rPr>
          <w:rFonts w:ascii="DIN Next LT Pro Light" w:hAnsi="DIN Next LT Pro Light"/>
          <w:lang w:val="sv-SE"/>
        </w:rPr>
        <w:t>ö</w:t>
      </w:r>
      <w:r w:rsidRPr="00D23AC5">
        <w:rPr>
          <w:rFonts w:ascii="DIN Next LT Pro Light" w:hAnsi="DIN Next LT Pro Light"/>
        </w:rPr>
        <w:t xml:space="preserve">glich und damit die Kante zu einem starken Statement </w:t>
      </w:r>
      <w:proofErr w:type="spellStart"/>
      <w:r w:rsidRPr="00D23AC5">
        <w:rPr>
          <w:rFonts w:ascii="DIN Next LT Pro Light" w:hAnsi="DIN Next LT Pro Light"/>
        </w:rPr>
        <w:t>fü</w:t>
      </w:r>
      <w:proofErr w:type="spellEnd"/>
      <w:r w:rsidRPr="00D23AC5">
        <w:rPr>
          <w:rFonts w:ascii="DIN Next LT Pro Light" w:hAnsi="DIN Next LT Pro Light"/>
          <w:lang w:val="pt-PT"/>
        </w:rPr>
        <w:t>r Markenqualit</w:t>
      </w:r>
      <w:proofErr w:type="spellStart"/>
      <w:r w:rsidRPr="00D23AC5">
        <w:rPr>
          <w:rFonts w:ascii="DIN Next LT Pro Light" w:hAnsi="DIN Next LT Pro Light"/>
        </w:rPr>
        <w:t>ät</w:t>
      </w:r>
      <w:proofErr w:type="spellEnd"/>
      <w:r w:rsidRPr="00D23AC5">
        <w:rPr>
          <w:rFonts w:ascii="DIN Next LT Pro Light" w:hAnsi="DIN Next LT Pro Light"/>
        </w:rPr>
        <w:t xml:space="preserve">. Diese Türen bleiben immer schön. Die neuartige Funktionsbeschichtung auf der Kantenrückseite verbindet die Kante direkt mit dem Türblatt. Die Nullfugentechnik sorgt für eine Verschmelzung von Kante und Oberfläche und macht Türen mit dieser Ausstattung besonders widerstandsfähig gegen Verschmutzungen im Kantenbereich. Die mit dem RAL-Gütezeichen GZ 426 ausgezeichnete und damit in Klasse E zertifizierte Premiumkante ist perfekt für Orte, an denen viel los ist. Harte Alltagsbelastungen sind dieser </w:t>
      </w:r>
      <w:proofErr w:type="spellStart"/>
      <w:r w:rsidRPr="00D23AC5">
        <w:rPr>
          <w:rFonts w:ascii="DIN Next LT Pro Light" w:hAnsi="DIN Next LT Pro Light"/>
        </w:rPr>
        <w:t>Türkante</w:t>
      </w:r>
      <w:proofErr w:type="spellEnd"/>
      <w:r w:rsidRPr="00D23AC5">
        <w:rPr>
          <w:rFonts w:ascii="DIN Next LT Pro Light" w:hAnsi="DIN Next LT Pro Light"/>
        </w:rPr>
        <w:t xml:space="preserve"> einfach stoß</w:t>
      </w:r>
      <w:r w:rsidRPr="00D23AC5">
        <w:rPr>
          <w:rFonts w:ascii="DIN Next LT Pro Light" w:hAnsi="DIN Next LT Pro Light"/>
          <w:lang w:val="pt-PT"/>
        </w:rPr>
        <w:t>egal.</w:t>
      </w:r>
      <w:r w:rsidRPr="00D23AC5">
        <w:rPr>
          <w:rFonts w:ascii="DIN Next LT Pro Light" w:hAnsi="DIN Next LT Pro Light"/>
        </w:rPr>
        <w:t xml:space="preserve"> Mit dem Online-</w:t>
      </w:r>
      <w:proofErr w:type="spellStart"/>
      <w:r w:rsidRPr="00D23AC5">
        <w:rPr>
          <w:rFonts w:ascii="DIN Next LT Pro Light" w:hAnsi="DIN Next LT Pro Light"/>
        </w:rPr>
        <w:t>Tü</w:t>
      </w:r>
      <w:proofErr w:type="spellEnd"/>
      <w:r w:rsidRPr="00D23AC5">
        <w:rPr>
          <w:rFonts w:ascii="DIN Next LT Pro Light" w:hAnsi="DIN Next LT Pro Light"/>
          <w:lang w:val="nl-NL"/>
        </w:rPr>
        <w:t>rentool DIET</w:t>
      </w:r>
      <w:r w:rsidRPr="00D23AC5">
        <w:rPr>
          <w:rFonts w:ascii="DIN Next LT Pro Light" w:hAnsi="DIN Next LT Pro Light"/>
        </w:rPr>
        <w:t xml:space="preserve">ÜR lässt sich das Zusammenspiel von Türblatt, Zarge, Beschlag und Lisene digital visualisieren. Die Funktion „Tür im Raum anzeigen“ zeigt mögliche Kombinationen mit Bodenvarianten und das Zusammenspiel mit </w:t>
      </w:r>
      <w:r w:rsidRPr="00D23AC5">
        <w:rPr>
          <w:rFonts w:ascii="DIN Next LT Pro Light" w:hAnsi="DIN Next LT Pro Light"/>
        </w:rPr>
        <w:lastRenderedPageBreak/>
        <w:t>verschiedenen Wandfarben. Vielfalt ist hier Programm. Mit über einer Million m</w:t>
      </w:r>
      <w:r w:rsidRPr="00D23AC5">
        <w:rPr>
          <w:rFonts w:ascii="DIN Next LT Pro Light" w:hAnsi="DIN Next LT Pro Light"/>
          <w:lang w:val="sv-SE"/>
        </w:rPr>
        <w:t>ö</w:t>
      </w:r>
      <w:proofErr w:type="spellStart"/>
      <w:r w:rsidRPr="00D23AC5">
        <w:rPr>
          <w:rFonts w:ascii="DIN Next LT Pro Light" w:hAnsi="DIN Next LT Pro Light"/>
        </w:rPr>
        <w:t>glicher</w:t>
      </w:r>
      <w:proofErr w:type="spellEnd"/>
      <w:r w:rsidRPr="00D23AC5">
        <w:rPr>
          <w:rFonts w:ascii="DIN Next LT Pro Light" w:hAnsi="DIN Next LT Pro Light"/>
        </w:rPr>
        <w:t xml:space="preserve"> Produktkombinationen bleiben keine Designwünsche offen. Im Türentool entstehen echte Originale mit unverwechselbarer individueller Note. So findet jeder seine individuelle Wunschtür. Ein echtes Alleinstellungsmerkmal. Diese selbst konfigurierten Unikate haben ihren ganz eigenen Wert. </w:t>
      </w:r>
    </w:p>
    <w:p w14:paraId="42B50D77" w14:textId="77777777" w:rsidR="00D23AC5" w:rsidRPr="00D23AC5" w:rsidRDefault="00D23AC5" w:rsidP="00D23AC5">
      <w:pPr>
        <w:pStyle w:val="Text"/>
        <w:spacing w:line="276" w:lineRule="auto"/>
        <w:rPr>
          <w:rFonts w:ascii="DIN Next LT Pro Light" w:hAnsi="DIN Next LT Pro Light"/>
        </w:rPr>
      </w:pPr>
    </w:p>
    <w:p w14:paraId="6EBC8AB7" w14:textId="453EC636" w:rsidR="00D23AC5" w:rsidRPr="00D23AC5" w:rsidRDefault="00D23AC5" w:rsidP="00D23AC5">
      <w:pPr>
        <w:pStyle w:val="Text"/>
        <w:spacing w:line="276" w:lineRule="auto"/>
        <w:rPr>
          <w:rFonts w:ascii="DIN Next LT Pro Light" w:hAnsi="DIN Next LT Pro Light"/>
        </w:rPr>
      </w:pPr>
      <w:r w:rsidRPr="00D23AC5">
        <w:rPr>
          <w:rFonts w:ascii="DIN Next LT Pro Light" w:hAnsi="DIN Next LT Pro Light"/>
        </w:rPr>
        <w:t>3.</w:t>
      </w:r>
      <w:r w:rsidR="00946530">
        <w:rPr>
          <w:rFonts w:ascii="DIN Next LT Pro Light" w:hAnsi="DIN Next LT Pro Light"/>
        </w:rPr>
        <w:t>009</w:t>
      </w:r>
      <w:r w:rsidRPr="00D23AC5">
        <w:rPr>
          <w:rFonts w:ascii="DIN Next LT Pro Light" w:hAnsi="DIN Next LT Pro Light"/>
        </w:rPr>
        <w:t xml:space="preserve"> Zeichen</w:t>
      </w:r>
    </w:p>
    <w:p w14:paraId="1D4B04C8" w14:textId="77777777" w:rsidR="009C067D" w:rsidRPr="005E05E1" w:rsidRDefault="009C067D" w:rsidP="009C067D">
      <w:pPr>
        <w:pStyle w:val="TextA"/>
        <w:rPr>
          <w:rFonts w:ascii="DIN Next LT Pro Light" w:eastAsia="Helvetica" w:hAnsi="DIN Next LT Pro Light" w:cs="Helvetica"/>
        </w:rPr>
      </w:pPr>
      <w:r w:rsidRPr="005E05E1">
        <w:rPr>
          <w:rFonts w:ascii="DIN Next LT Pro Light" w:hAnsi="DIN Next LT Pro Light"/>
        </w:rPr>
        <w:t>Weiterführende Links</w:t>
      </w:r>
    </w:p>
    <w:p w14:paraId="51A62CA2" w14:textId="2BF5C7C4" w:rsidR="009B444E" w:rsidRDefault="009C067D" w:rsidP="009C067D">
      <w:pPr>
        <w:pStyle w:val="TextA"/>
        <w:rPr>
          <w:rFonts w:ascii="DIN Next LT Pro Light" w:hAnsi="DIN Next LT Pro Light"/>
          <w:lang w:val="es-ES_tradnl"/>
        </w:rPr>
      </w:pPr>
      <w:r w:rsidRPr="005E05E1">
        <w:rPr>
          <w:rFonts w:ascii="DIN Next LT Pro Light" w:hAnsi="DIN Next LT Pro Light"/>
          <w:lang w:val="es-ES_tradnl"/>
        </w:rPr>
        <w:t>premiumkante-pruem.de</w:t>
      </w:r>
      <w:r w:rsidR="009B444E">
        <w:rPr>
          <w:rFonts w:ascii="DIN Next LT Pro Light" w:hAnsi="DIN Next LT Pro Light"/>
          <w:lang w:val="es-ES_tradnl"/>
        </w:rPr>
        <w:br/>
      </w:r>
      <w:r w:rsidR="009B444E" w:rsidRPr="00341D98">
        <w:rPr>
          <w:rFonts w:ascii="DIN Next LT Pro Light" w:hAnsi="DIN Next LT Pro Light"/>
        </w:rPr>
        <w:t>pruem-digital.de</w:t>
      </w:r>
    </w:p>
    <w:p w14:paraId="2BEEAAFD" w14:textId="0AA57E31" w:rsidR="009B444E" w:rsidRDefault="009B444E" w:rsidP="009B444E">
      <w:pPr>
        <w:rPr>
          <w:rFonts w:ascii="DIN Next LT Pro Light" w:hAnsi="DIN Next LT Pro Light"/>
          <w:color w:val="000000" w:themeColor="text1"/>
          <w:sz w:val="22"/>
          <w:szCs w:val="22"/>
          <w:lang w:val="it-IT"/>
        </w:rPr>
      </w:pPr>
      <w:proofErr w:type="spellStart"/>
      <w:r>
        <w:rPr>
          <w:rFonts w:ascii="DIN Next LT Pro Light" w:hAnsi="DIN Next LT Pro Light"/>
          <w:color w:val="000000" w:themeColor="text1"/>
          <w:sz w:val="22"/>
          <w:szCs w:val="22"/>
          <w:lang w:val="en-US"/>
        </w:rPr>
        <w:t>tuerentool-pruem</w:t>
      </w:r>
      <w:proofErr w:type="spellEnd"/>
      <w:r>
        <w:rPr>
          <w:rFonts w:ascii="DIN Next LT Pro Light" w:hAnsi="DIN Next LT Pro Light"/>
          <w:color w:val="000000" w:themeColor="text1"/>
          <w:sz w:val="22"/>
          <w:szCs w:val="22"/>
          <w:lang w:val="it-IT"/>
        </w:rPr>
        <w:t>.de/#/</w:t>
      </w:r>
      <w:proofErr w:type="spellStart"/>
      <w:r>
        <w:rPr>
          <w:rFonts w:ascii="DIN Next LT Pro Light" w:hAnsi="DIN Next LT Pro Light"/>
          <w:color w:val="000000" w:themeColor="text1"/>
          <w:sz w:val="22"/>
          <w:szCs w:val="22"/>
          <w:lang w:val="it-IT"/>
        </w:rPr>
        <w:t>configurator</w:t>
      </w:r>
      <w:proofErr w:type="spellEnd"/>
    </w:p>
    <w:p w14:paraId="09E6D46D" w14:textId="77777777" w:rsidR="000F7902" w:rsidRDefault="000F7902" w:rsidP="009B444E">
      <w:pPr>
        <w:rPr>
          <w:rFonts w:ascii="DIN Next LT Pro Light" w:hAnsi="DIN Next LT Pro Light"/>
          <w:color w:val="000000" w:themeColor="text1"/>
          <w:sz w:val="22"/>
          <w:szCs w:val="22"/>
          <w:lang w:val="it-IT"/>
        </w:rPr>
      </w:pPr>
    </w:p>
    <w:p w14:paraId="4B837EE3" w14:textId="3CB2F986" w:rsidR="00A5264D" w:rsidRDefault="000F7902" w:rsidP="00B005C3">
      <w:pPr>
        <w:rPr>
          <w:rFonts w:ascii="DIN Next LT Pro Light" w:hAnsi="DIN Next LT Pro Light"/>
          <w:lang w:val="it-IT"/>
        </w:rPr>
      </w:pPr>
      <w:r w:rsidRPr="000F7902">
        <w:rPr>
          <w:rFonts w:ascii="DIN Next LT Pro Light" w:hAnsi="DIN Next LT Pro Light"/>
          <w:noProof/>
        </w:rPr>
        <w:drawing>
          <wp:inline distT="0" distB="0" distL="0" distR="0" wp14:anchorId="391B64A5" wp14:editId="1DEC3B23">
            <wp:extent cx="3762465" cy="368617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5062" cy="3688719"/>
                    </a:xfrm>
                    <a:prstGeom prst="rect">
                      <a:avLst/>
                    </a:prstGeom>
                  </pic:spPr>
                </pic:pic>
              </a:graphicData>
            </a:graphic>
          </wp:inline>
        </w:drawing>
      </w:r>
    </w:p>
    <w:p w14:paraId="55DB0729" w14:textId="77777777" w:rsidR="001F327C" w:rsidRPr="00B3506D" w:rsidRDefault="001F327C" w:rsidP="00B005C3">
      <w:pPr>
        <w:rPr>
          <w:rFonts w:ascii="DIN Next LT Pro Light" w:hAnsi="DIN Next LT Pro Light"/>
          <w:lang w:val="it-IT"/>
        </w:rPr>
      </w:pPr>
    </w:p>
    <w:p w14:paraId="6E9466C1" w14:textId="77701D08" w:rsidR="00B005C3" w:rsidRDefault="001F327C" w:rsidP="00B005C3">
      <w:pPr>
        <w:rPr>
          <w:rFonts w:ascii="DIN Next LT Pro Light" w:hAnsi="DIN Next LT Pro Light"/>
        </w:rPr>
      </w:pPr>
      <w:r>
        <w:rPr>
          <w:rFonts w:ascii="DIN Next LT Pro Light" w:hAnsi="DIN Next LT Pro Light"/>
        </w:rPr>
        <w:t>CPL Touch Wildeiche</w:t>
      </w:r>
      <w:r w:rsidRPr="004F4C8E">
        <w:rPr>
          <w:rFonts w:ascii="DIN Next LT Pro Light" w:hAnsi="DIN Next LT Pro Light"/>
        </w:rPr>
        <w:t xml:space="preserve"> und mattschwarze Details </w:t>
      </w:r>
      <w:r>
        <w:rPr>
          <w:rFonts w:ascii="DIN Next LT Pro Light" w:hAnsi="DIN Next LT Pro Light"/>
        </w:rPr>
        <w:t xml:space="preserve">– für den </w:t>
      </w:r>
      <w:r w:rsidR="00742879">
        <w:rPr>
          <w:rFonts w:ascii="DIN Next LT Pro Light" w:hAnsi="DIN Next LT Pro Light"/>
        </w:rPr>
        <w:t>coolen</w:t>
      </w:r>
      <w:r>
        <w:rPr>
          <w:rFonts w:ascii="DIN Next LT Pro Light" w:hAnsi="DIN Next LT Pro Light"/>
        </w:rPr>
        <w:t xml:space="preserve"> Look</w:t>
      </w:r>
    </w:p>
    <w:p w14:paraId="2316A808" w14:textId="7338956C" w:rsidR="000F7902" w:rsidRDefault="00043DF8" w:rsidP="00B005C3">
      <w:pPr>
        <w:rPr>
          <w:rFonts w:ascii="DIN Next LT Pro Light" w:hAnsi="DIN Next LT Pro Light"/>
          <w:lang w:val="it-IT"/>
        </w:rPr>
      </w:pPr>
      <w:r w:rsidRPr="00043DF8">
        <w:rPr>
          <w:rFonts w:ascii="DIN Next LT Pro Light" w:hAnsi="DIN Next LT Pro Light"/>
          <w:lang w:val="it-IT"/>
        </w:rPr>
        <w:lastRenderedPageBreak/>
        <w:drawing>
          <wp:inline distT="0" distB="0" distL="0" distR="0" wp14:anchorId="5CC93C21" wp14:editId="12ACD90D">
            <wp:extent cx="3697200" cy="3686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7200" cy="3686400"/>
                    </a:xfrm>
                    <a:prstGeom prst="rect">
                      <a:avLst/>
                    </a:prstGeom>
                  </pic:spPr>
                </pic:pic>
              </a:graphicData>
            </a:graphic>
          </wp:inline>
        </w:drawing>
      </w:r>
    </w:p>
    <w:p w14:paraId="087FF1E3" w14:textId="77777777" w:rsidR="000F7902" w:rsidRDefault="000F7902" w:rsidP="000F7902">
      <w:pPr>
        <w:rPr>
          <w:rFonts w:ascii="DIN Next LT Pro Light" w:hAnsi="DIN Next LT Pro Light"/>
        </w:rPr>
      </w:pPr>
    </w:p>
    <w:p w14:paraId="1CC532FF" w14:textId="1C854527" w:rsidR="000F7902" w:rsidRDefault="00C72554" w:rsidP="000F7902">
      <w:pPr>
        <w:rPr>
          <w:rFonts w:ascii="DIN Next LT Pro Light" w:hAnsi="DIN Next LT Pro Light"/>
        </w:rPr>
      </w:pPr>
      <w:r>
        <w:rPr>
          <w:rFonts w:ascii="DIN Next LT Pro Light" w:hAnsi="DIN Next LT Pro Light"/>
        </w:rPr>
        <w:t xml:space="preserve">Die </w:t>
      </w:r>
      <w:r w:rsidR="00E213B4">
        <w:rPr>
          <w:rFonts w:ascii="DIN Next LT Pro Light" w:hAnsi="DIN Next LT Pro Light"/>
        </w:rPr>
        <w:t>ROYAL-500 Serie.</w:t>
      </w:r>
      <w:r>
        <w:rPr>
          <w:rFonts w:ascii="DIN Next LT Pro Light" w:hAnsi="DIN Next LT Pro Light"/>
        </w:rPr>
        <w:t xml:space="preserve"> </w:t>
      </w:r>
      <w:r w:rsidR="00E213B4">
        <w:rPr>
          <w:rFonts w:ascii="DIN Next LT Pro Light" w:hAnsi="DIN Next LT Pro Light"/>
        </w:rPr>
        <w:t>A</w:t>
      </w:r>
      <w:r>
        <w:rPr>
          <w:rFonts w:ascii="DIN Next LT Pro Light" w:hAnsi="DIN Next LT Pro Light"/>
        </w:rPr>
        <w:t xml:space="preserve">usdrucksstarkes </w:t>
      </w:r>
      <w:r w:rsidR="00284960">
        <w:rPr>
          <w:rFonts w:ascii="DIN Next LT Pro Light" w:hAnsi="DIN Next LT Pro Light"/>
        </w:rPr>
        <w:t xml:space="preserve">CPL </w:t>
      </w:r>
      <w:r w:rsidR="00043DF8">
        <w:rPr>
          <w:rFonts w:ascii="DIN Next LT Pro Light" w:hAnsi="DIN Next LT Pro Light"/>
        </w:rPr>
        <w:t xml:space="preserve">Touch </w:t>
      </w:r>
      <w:proofErr w:type="spellStart"/>
      <w:r w:rsidR="00043DF8">
        <w:rPr>
          <w:rFonts w:ascii="DIN Next LT Pro Light" w:hAnsi="DIN Next LT Pro Light"/>
        </w:rPr>
        <w:t>Silvaline</w:t>
      </w:r>
      <w:proofErr w:type="spellEnd"/>
      <w:r w:rsidR="00043DF8">
        <w:rPr>
          <w:rFonts w:ascii="DIN Next LT Pro Light" w:hAnsi="DIN Next LT Pro Light"/>
        </w:rPr>
        <w:t xml:space="preserve"> </w:t>
      </w:r>
      <w:r w:rsidR="00E213B4">
        <w:rPr>
          <w:rFonts w:ascii="DIN Next LT Pro Light" w:hAnsi="DIN Next LT Pro Light"/>
        </w:rPr>
        <w:t xml:space="preserve">kombiniert mit </w:t>
      </w:r>
      <w:r w:rsidR="00284960">
        <w:rPr>
          <w:rFonts w:ascii="DIN Next LT Pro Light" w:hAnsi="DIN Next LT Pro Light"/>
        </w:rPr>
        <w:t>schwarze</w:t>
      </w:r>
      <w:r w:rsidR="00E213B4">
        <w:rPr>
          <w:rFonts w:ascii="DIN Next LT Pro Light" w:hAnsi="DIN Next LT Pro Light"/>
        </w:rPr>
        <w:t>n</w:t>
      </w:r>
      <w:r w:rsidR="00284960">
        <w:rPr>
          <w:rFonts w:ascii="DIN Next LT Pro Light" w:hAnsi="DIN Next LT Pro Light"/>
        </w:rPr>
        <w:t xml:space="preserve"> Türdetails</w:t>
      </w:r>
      <w:r w:rsidR="000F7902" w:rsidRPr="004F4C8E">
        <w:rPr>
          <w:rFonts w:ascii="DIN Next LT Pro Light" w:hAnsi="DIN Next LT Pro Light"/>
        </w:rPr>
        <w:t xml:space="preserve"> </w:t>
      </w:r>
    </w:p>
    <w:p w14:paraId="40A8C9A7" w14:textId="77777777" w:rsidR="000F7902" w:rsidRPr="00B3506D" w:rsidRDefault="000F7902" w:rsidP="00B005C3">
      <w:pPr>
        <w:rPr>
          <w:rFonts w:ascii="DIN Next LT Pro Light" w:hAnsi="DIN Next LT Pro Light"/>
          <w:lang w:val="it-IT"/>
        </w:rPr>
      </w:pPr>
      <w:bookmarkStart w:id="0" w:name="_GoBack"/>
      <w:bookmarkEnd w:id="0"/>
    </w:p>
    <w:sectPr w:rsidR="000F7902" w:rsidRPr="00B3506D"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C355E" w14:textId="77777777" w:rsidR="00037036" w:rsidRDefault="00037036" w:rsidP="009E32F1">
      <w:r>
        <w:separator/>
      </w:r>
    </w:p>
  </w:endnote>
  <w:endnote w:type="continuationSeparator" w:id="0">
    <w:p w14:paraId="1552BA79" w14:textId="77777777" w:rsidR="00037036" w:rsidRDefault="0003703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Light">
    <w:altName w:val="Calibri"/>
    <w:panose1 w:val="020B0303020203050203"/>
    <w:charset w:val="00"/>
    <w:family w:val="swiss"/>
    <w:notTrueType/>
    <w:pitch w:val="variable"/>
    <w:sig w:usb0="A00000AF" w:usb1="5000205B" w:usb2="00000000" w:usb3="00000000" w:csb0="0000009B" w:csb1="00000000"/>
  </w:font>
  <w:font w:name="DIN Next LT Pro">
    <w:altName w:val="Corbel"/>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A5E4B" w14:textId="77777777" w:rsidR="00037036" w:rsidRDefault="00037036" w:rsidP="009E32F1">
      <w:r>
        <w:separator/>
      </w:r>
    </w:p>
  </w:footnote>
  <w:footnote w:type="continuationSeparator" w:id="0">
    <w:p w14:paraId="7EF0E002" w14:textId="77777777" w:rsidR="00037036" w:rsidRDefault="00037036"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37036"/>
    <w:rsid w:val="0004001E"/>
    <w:rsid w:val="00040CCD"/>
    <w:rsid w:val="00042F64"/>
    <w:rsid w:val="00043311"/>
    <w:rsid w:val="00043C57"/>
    <w:rsid w:val="00043DF8"/>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0F7902"/>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4EB8"/>
    <w:rsid w:val="0018641B"/>
    <w:rsid w:val="0019207B"/>
    <w:rsid w:val="001922BA"/>
    <w:rsid w:val="00193F6E"/>
    <w:rsid w:val="001B17F6"/>
    <w:rsid w:val="001B312C"/>
    <w:rsid w:val="001B5E6E"/>
    <w:rsid w:val="001C03E0"/>
    <w:rsid w:val="001C7708"/>
    <w:rsid w:val="001D3C64"/>
    <w:rsid w:val="001E0FA1"/>
    <w:rsid w:val="001E16AA"/>
    <w:rsid w:val="001E175B"/>
    <w:rsid w:val="001E26D6"/>
    <w:rsid w:val="001E45C0"/>
    <w:rsid w:val="001E5E84"/>
    <w:rsid w:val="001F327C"/>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66B45"/>
    <w:rsid w:val="00271F0A"/>
    <w:rsid w:val="002756D0"/>
    <w:rsid w:val="00281A4C"/>
    <w:rsid w:val="00284960"/>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883"/>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4C8E"/>
    <w:rsid w:val="004F68B7"/>
    <w:rsid w:val="00500122"/>
    <w:rsid w:val="005117B8"/>
    <w:rsid w:val="00515738"/>
    <w:rsid w:val="00515B51"/>
    <w:rsid w:val="00521D01"/>
    <w:rsid w:val="00524982"/>
    <w:rsid w:val="00525E3B"/>
    <w:rsid w:val="0052661C"/>
    <w:rsid w:val="005277C3"/>
    <w:rsid w:val="00532943"/>
    <w:rsid w:val="00534B31"/>
    <w:rsid w:val="00536AC7"/>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05E1"/>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1DF1"/>
    <w:rsid w:val="007356E7"/>
    <w:rsid w:val="0074177E"/>
    <w:rsid w:val="00742879"/>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B7616"/>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1E8C"/>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46530"/>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444E"/>
    <w:rsid w:val="009B5B8D"/>
    <w:rsid w:val="009C067D"/>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83D6C"/>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72554"/>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AC5"/>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213B4"/>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30A6"/>
    <w:rsid w:val="00EC5A29"/>
    <w:rsid w:val="00ED49DB"/>
    <w:rsid w:val="00ED7192"/>
    <w:rsid w:val="00EE4CFE"/>
    <w:rsid w:val="00EE5734"/>
    <w:rsid w:val="00EE5C67"/>
    <w:rsid w:val="00F11677"/>
    <w:rsid w:val="00F15B36"/>
    <w:rsid w:val="00F16F57"/>
    <w:rsid w:val="00F23C33"/>
    <w:rsid w:val="00F26C3B"/>
    <w:rsid w:val="00F27DF6"/>
    <w:rsid w:val="00F30F35"/>
    <w:rsid w:val="00F36D0C"/>
    <w:rsid w:val="00F37C47"/>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FBAF3-EB37-42C7-BBC2-B4EF6C44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3</cp:revision>
  <cp:lastPrinted>2020-07-30T14:29:00Z</cp:lastPrinted>
  <dcterms:created xsi:type="dcterms:W3CDTF">2024-01-11T14:34:00Z</dcterms:created>
  <dcterms:modified xsi:type="dcterms:W3CDTF">2024-01-11T14:38:00Z</dcterms:modified>
</cp:coreProperties>
</file>